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BE3854" w:rsidRDefault="00BE3854" w:rsidP="00BE3854">
      <w:pPr>
        <w:jc w:val="center"/>
        <w:rPr>
          <w:sz w:val="44"/>
          <w:szCs w:val="44"/>
        </w:rPr>
      </w:pPr>
      <w:r w:rsidRPr="00BE3854">
        <w:rPr>
          <w:sz w:val="44"/>
          <w:szCs w:val="44"/>
        </w:rPr>
        <w:t>Konjunktur &amp; Wachstum</w:t>
      </w:r>
    </w:p>
    <w:p w:rsidR="00BE3854" w:rsidRDefault="00BE3854"/>
    <w:p w:rsidR="00BE3854" w:rsidRPr="00BE3854" w:rsidRDefault="00BE3854">
      <w:pPr>
        <w:rPr>
          <w:sz w:val="36"/>
          <w:szCs w:val="36"/>
        </w:rPr>
      </w:pPr>
      <w:r w:rsidRPr="00BE3854">
        <w:rPr>
          <w:sz w:val="36"/>
          <w:szCs w:val="36"/>
        </w:rPr>
        <w:t xml:space="preserve">Lernfragen </w:t>
      </w:r>
    </w:p>
    <w:p w:rsidR="00BE3854" w:rsidRDefault="00BE3854"/>
    <w:p w:rsidR="002861DB" w:rsidRDefault="002861DB" w:rsidP="002861DB"/>
    <w:p w:rsidR="002861DB" w:rsidRDefault="002861DB" w:rsidP="002861DB">
      <w:pPr>
        <w:rPr>
          <w:b/>
        </w:rPr>
      </w:pPr>
      <w:r w:rsidRPr="00BE3854">
        <w:rPr>
          <w:b/>
        </w:rPr>
        <w:t xml:space="preserve">Teil 2: Folie </w:t>
      </w:r>
      <w:r w:rsidR="007D12A0">
        <w:rPr>
          <w:b/>
        </w:rPr>
        <w:t>26-31</w:t>
      </w:r>
    </w:p>
    <w:p w:rsidR="00680C95" w:rsidRPr="00BE3854" w:rsidRDefault="00680C95" w:rsidP="002861DB">
      <w:pPr>
        <w:rPr>
          <w:b/>
        </w:rPr>
      </w:pPr>
      <w:r>
        <w:rPr>
          <w:b/>
        </w:rPr>
        <w:t>Prognose von Konjunkturzyklen</w:t>
      </w:r>
    </w:p>
    <w:p w:rsidR="00BE3854" w:rsidRDefault="00BE3854"/>
    <w:p w:rsidR="00680C95" w:rsidRDefault="00680C95">
      <w:bookmarkStart w:id="0" w:name="_GoBack"/>
      <w:bookmarkEnd w:id="0"/>
    </w:p>
    <w:p w:rsidR="00BE3854" w:rsidRDefault="007D12A0" w:rsidP="00F80D48">
      <w:pPr>
        <w:pStyle w:val="Listenabsatz"/>
        <w:numPr>
          <w:ilvl w:val="0"/>
          <w:numId w:val="1"/>
        </w:numPr>
      </w:pPr>
      <w:r>
        <w:t>Welche Aussagekraft hat ein ifo-Geschäftsklimaindex, der über 100 liegt?</w:t>
      </w:r>
    </w:p>
    <w:p w:rsidR="007D12A0" w:rsidRDefault="007D12A0" w:rsidP="00F80D48">
      <w:pPr>
        <w:pStyle w:val="Listenabsatz"/>
        <w:numPr>
          <w:ilvl w:val="0"/>
          <w:numId w:val="1"/>
        </w:numPr>
      </w:pPr>
      <w:r>
        <w:t>Welche Aussage stimmt?</w:t>
      </w:r>
    </w:p>
    <w:p w:rsidR="007D12A0" w:rsidRDefault="007D12A0" w:rsidP="007D12A0">
      <w:pPr>
        <w:pStyle w:val="Listenabsatz"/>
        <w:numPr>
          <w:ilvl w:val="0"/>
          <w:numId w:val="2"/>
        </w:numPr>
      </w:pPr>
      <w:r>
        <w:t>Der ifo-Geschäftsklimaindex lässt erkennen, welche Höhe das reale BIP-Wachstum im kommenden Jahr haben wird.</w:t>
      </w:r>
    </w:p>
    <w:p w:rsidR="007D12A0" w:rsidRDefault="007D12A0" w:rsidP="007D12A0">
      <w:pPr>
        <w:pStyle w:val="Listenabsatz"/>
        <w:numPr>
          <w:ilvl w:val="0"/>
          <w:numId w:val="2"/>
        </w:numPr>
      </w:pPr>
      <w:r>
        <w:t>Der ifo-Geschäftsklimaindex lässt erkennen, wie sich das reale Wirtschaftswachstum relativ zum aktuellen entwickeln wird.</w:t>
      </w:r>
    </w:p>
    <w:p w:rsidR="007D12A0" w:rsidRDefault="007D12A0" w:rsidP="007D12A0">
      <w:pPr>
        <w:ind w:left="360"/>
      </w:pPr>
      <w:r>
        <w:t>Begründen Sie Ihre Aussage</w:t>
      </w:r>
    </w:p>
    <w:p w:rsidR="007D12A0" w:rsidRDefault="007D12A0" w:rsidP="007D12A0">
      <w:pPr>
        <w:pStyle w:val="Listenabsatz"/>
        <w:numPr>
          <w:ilvl w:val="0"/>
          <w:numId w:val="1"/>
        </w:numPr>
      </w:pPr>
      <w:r>
        <w:t>Wie wird der ifo-Index der Geschäftslage ermittelt?</w:t>
      </w:r>
    </w:p>
    <w:p w:rsidR="007D12A0" w:rsidRDefault="007D12A0" w:rsidP="007D12A0">
      <w:pPr>
        <w:pStyle w:val="Listenabsatz"/>
        <w:numPr>
          <w:ilvl w:val="0"/>
          <w:numId w:val="1"/>
        </w:numPr>
      </w:pPr>
      <w:r>
        <w:t>Nennen Sie zwei wichtige Organisationen/Gruppen, die Prognosen zur ökonomischen Entwicklung der kommenden Jahre in Deutschland anfertigen.</w:t>
      </w:r>
    </w:p>
    <w:p w:rsidR="007D12A0" w:rsidRDefault="007D12A0" w:rsidP="007D12A0">
      <w:pPr>
        <w:pStyle w:val="Listenabsatz"/>
        <w:numPr>
          <w:ilvl w:val="0"/>
          <w:numId w:val="1"/>
        </w:numPr>
      </w:pPr>
      <w:r>
        <w:t>Nennen Sie zwei Beispiele für kurzfristige ökonomische Richtungsindikatoren, die für Deutschland erstellt und publiziert werden.</w:t>
      </w:r>
    </w:p>
    <w:sectPr w:rsidR="007D12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BE6"/>
    <w:multiLevelType w:val="hybridMultilevel"/>
    <w:tmpl w:val="01D81174"/>
    <w:lvl w:ilvl="0" w:tplc="CBDC6D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21F4"/>
    <w:multiLevelType w:val="hybridMultilevel"/>
    <w:tmpl w:val="88DE27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0290E"/>
    <w:multiLevelType w:val="hybridMultilevel"/>
    <w:tmpl w:val="7EF607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4"/>
    <w:rsid w:val="001C7753"/>
    <w:rsid w:val="002861DB"/>
    <w:rsid w:val="00474108"/>
    <w:rsid w:val="00486D16"/>
    <w:rsid w:val="00680C95"/>
    <w:rsid w:val="007C5666"/>
    <w:rsid w:val="007D12A0"/>
    <w:rsid w:val="008A67DF"/>
    <w:rsid w:val="00BE3854"/>
    <w:rsid w:val="00F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4106-A6D2-4FF8-9E5C-3A563883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Anselm Dohle-Beltinger</cp:lastModifiedBy>
  <cp:revision>4</cp:revision>
  <dcterms:created xsi:type="dcterms:W3CDTF">2020-03-27T17:00:00Z</dcterms:created>
  <dcterms:modified xsi:type="dcterms:W3CDTF">2020-03-30T13:27:00Z</dcterms:modified>
</cp:coreProperties>
</file>