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A41936" w:rsidRDefault="00A41936" w:rsidP="00A41936">
      <w:pPr>
        <w:jc w:val="center"/>
        <w:rPr>
          <w:b/>
          <w:sz w:val="36"/>
          <w:szCs w:val="36"/>
        </w:rPr>
      </w:pPr>
      <w:r w:rsidRPr="00A41936">
        <w:rPr>
          <w:b/>
          <w:sz w:val="36"/>
          <w:szCs w:val="36"/>
        </w:rPr>
        <w:t>r4-1 Geldpolitik Grundlagen</w:t>
      </w:r>
    </w:p>
    <w:p w:rsidR="00A41936" w:rsidRDefault="00A41936"/>
    <w:p w:rsidR="00A41936" w:rsidRPr="00A41936" w:rsidRDefault="00A41936">
      <w:pPr>
        <w:rPr>
          <w:b/>
          <w:sz w:val="28"/>
          <w:szCs w:val="28"/>
        </w:rPr>
      </w:pPr>
      <w:r w:rsidRPr="00A41936">
        <w:rPr>
          <w:b/>
          <w:sz w:val="28"/>
          <w:szCs w:val="28"/>
        </w:rPr>
        <w:t>Fragen</w:t>
      </w:r>
      <w:r w:rsidR="00EE43E9">
        <w:rPr>
          <w:b/>
          <w:sz w:val="28"/>
          <w:szCs w:val="28"/>
        </w:rPr>
        <w:t xml:space="preserve"> Folie 18-30</w:t>
      </w:r>
      <w:bookmarkStart w:id="0" w:name="_GoBack"/>
      <w:bookmarkEnd w:id="0"/>
    </w:p>
    <w:p w:rsidR="00A41936" w:rsidRDefault="00A41936"/>
    <w:p w:rsidR="00A41936" w:rsidRDefault="00A41936"/>
    <w:p w:rsidR="00A41936" w:rsidRDefault="00871BCD" w:rsidP="00A41936">
      <w:pPr>
        <w:pStyle w:val="Listenabsatz"/>
        <w:numPr>
          <w:ilvl w:val="0"/>
          <w:numId w:val="1"/>
        </w:numPr>
      </w:pPr>
      <w:r>
        <w:t>Stellen Sie dar, warum sich das Geld vom Warengeld über Münzgeld bis zum Giralgeld entwickelt hat.</w:t>
      </w:r>
    </w:p>
    <w:p w:rsidR="00871BCD" w:rsidRDefault="00871BCD" w:rsidP="00871BCD"/>
    <w:p w:rsidR="00871BCD" w:rsidRDefault="00871BCD" w:rsidP="00871BCD"/>
    <w:p w:rsidR="00871BCD" w:rsidRDefault="00871BCD" w:rsidP="00871BCD">
      <w:pPr>
        <w:pStyle w:val="Listenabsatz"/>
        <w:numPr>
          <w:ilvl w:val="0"/>
          <w:numId w:val="1"/>
        </w:numPr>
      </w:pPr>
      <w:r>
        <w:t>Gegner einer Deckung des Bargeldes durch Edelmetalle sagen, dass auch hiermit Inflation und Deflation nicht ausgeschlossen seien. Zeigen Sie für eines der beiden Phänomene auf warum das so ist.</w:t>
      </w:r>
    </w:p>
    <w:p w:rsidR="00A41936" w:rsidRDefault="00A41936" w:rsidP="00A41936"/>
    <w:p w:rsidR="00A41936" w:rsidRDefault="00A41936" w:rsidP="00A41936"/>
    <w:p w:rsidR="00A41936" w:rsidRDefault="00871BCD" w:rsidP="00871BCD">
      <w:pPr>
        <w:pStyle w:val="Listenabsatz"/>
        <w:numPr>
          <w:ilvl w:val="0"/>
          <w:numId w:val="1"/>
        </w:numPr>
      </w:pPr>
      <w:r>
        <w:t>Wenn man erreichen will, dass der Wert einer goldgedeckten Währung möglichst stabil ist, sollte man dann den Goldpreis frei durch Angebot und Nachfrage bestimmen lassen oder nicht?</w:t>
      </w:r>
    </w:p>
    <w:p w:rsidR="00871BCD" w:rsidRDefault="00871BCD" w:rsidP="00A41936"/>
    <w:p w:rsidR="00871BCD" w:rsidRDefault="00871BCD" w:rsidP="00A41936"/>
    <w:p w:rsidR="00871BCD" w:rsidRDefault="00871BCD" w:rsidP="00871BCD">
      <w:pPr>
        <w:pStyle w:val="Listenabsatz"/>
        <w:numPr>
          <w:ilvl w:val="0"/>
          <w:numId w:val="1"/>
        </w:numPr>
      </w:pPr>
      <w:r>
        <w:t>In Andorra ist zwar der Euro offiziell das gesetzliche Zahlungsmittel, daneben wird aber ein Andorra Eagle au</w:t>
      </w:r>
      <w:r w:rsidR="00FE35F7">
        <w:t>s</w:t>
      </w:r>
      <w:r>
        <w:t xml:space="preserve"> Gold</w:t>
      </w:r>
      <w:r w:rsidR="00FE35F7">
        <w:t xml:space="preserve"> geprägt und kann als Zahlungsmittel verwendet werden. Würden Sie angesichts des steigenden Goldpreises für eine Parallel- oder für eine Doppelwährung plädieren, wenn Sie als andorranische Regierung das Angebot an Eagles auf dem Markt konstant halten wollen?</w:t>
      </w:r>
    </w:p>
    <w:p w:rsidR="00FE35F7" w:rsidRDefault="00FE35F7" w:rsidP="00FE35F7"/>
    <w:p w:rsidR="00FE35F7" w:rsidRDefault="00FE35F7" w:rsidP="00FE35F7"/>
    <w:p w:rsidR="00FE35F7" w:rsidRDefault="00FE35F7" w:rsidP="00FE35F7">
      <w:pPr>
        <w:pStyle w:val="Listenabsatz"/>
        <w:numPr>
          <w:ilvl w:val="0"/>
          <w:numId w:val="1"/>
        </w:numPr>
      </w:pPr>
      <w:r>
        <w:t>Profitieren die Eurostaaten davon, wenn die Europäische Zentralbank (EZB) die Menge der umlaufenden Geldscheine deutlich vergrößert?</w:t>
      </w:r>
    </w:p>
    <w:p w:rsidR="00FE35F7" w:rsidRDefault="00FE35F7" w:rsidP="00FE35F7"/>
    <w:p w:rsidR="00FE35F7" w:rsidRDefault="00FE35F7" w:rsidP="00FE35F7"/>
    <w:p w:rsidR="00FE35F7" w:rsidRDefault="00FE35F7" w:rsidP="00FE35F7">
      <w:pPr>
        <w:pStyle w:val="Listenabsatz"/>
        <w:numPr>
          <w:ilvl w:val="0"/>
          <w:numId w:val="1"/>
        </w:numPr>
      </w:pPr>
      <w:r>
        <w:t>Wie kann der Einzelhandel erreichen, dass er kein Bargeld mehr annehmen muss?</w:t>
      </w:r>
    </w:p>
    <w:sectPr w:rsidR="00FE3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5B0A"/>
    <w:multiLevelType w:val="hybridMultilevel"/>
    <w:tmpl w:val="846EFF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6"/>
    <w:rsid w:val="001C7753"/>
    <w:rsid w:val="00474108"/>
    <w:rsid w:val="00683800"/>
    <w:rsid w:val="006B6F56"/>
    <w:rsid w:val="007C5666"/>
    <w:rsid w:val="00871BCD"/>
    <w:rsid w:val="00A41936"/>
    <w:rsid w:val="00EE43E9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0A0E-F41D-40EC-9205-54FD60B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4</cp:revision>
  <dcterms:created xsi:type="dcterms:W3CDTF">2020-08-12T14:12:00Z</dcterms:created>
  <dcterms:modified xsi:type="dcterms:W3CDTF">2020-08-12T15:21:00Z</dcterms:modified>
</cp:coreProperties>
</file>